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49061" w14:textId="77777777" w:rsidR="009B43B1" w:rsidRPr="00C930BC" w:rsidRDefault="00D4035D" w:rsidP="00C930BC">
      <w:pPr>
        <w:spacing w:line="480" w:lineRule="auto"/>
        <w:rPr>
          <w:rFonts w:ascii="Times New Roman" w:hAnsi="Times New Roman" w:cs="Times New Roman"/>
          <w:sz w:val="24"/>
          <w:szCs w:val="24"/>
        </w:rPr>
      </w:pPr>
      <w:bookmarkStart w:id="0" w:name="_GoBack"/>
      <w:bookmarkEnd w:id="0"/>
      <w:r w:rsidRPr="00C930BC">
        <w:rPr>
          <w:rFonts w:ascii="Times New Roman" w:hAnsi="Times New Roman" w:cs="Times New Roman"/>
          <w:sz w:val="24"/>
          <w:szCs w:val="24"/>
        </w:rPr>
        <w:t>Student’s name:</w:t>
      </w:r>
    </w:p>
    <w:p w14:paraId="036384ED" w14:textId="77777777" w:rsidR="00C930BC" w:rsidRPr="00C930BC" w:rsidRDefault="00D4035D" w:rsidP="00C930BC">
      <w:pPr>
        <w:spacing w:line="480" w:lineRule="auto"/>
        <w:rPr>
          <w:rFonts w:ascii="Times New Roman" w:hAnsi="Times New Roman" w:cs="Times New Roman"/>
          <w:sz w:val="24"/>
          <w:szCs w:val="24"/>
        </w:rPr>
      </w:pPr>
      <w:r w:rsidRPr="00C930BC">
        <w:rPr>
          <w:rFonts w:ascii="Times New Roman" w:hAnsi="Times New Roman" w:cs="Times New Roman"/>
          <w:sz w:val="24"/>
          <w:szCs w:val="24"/>
        </w:rPr>
        <w:t>Professor’s name:</w:t>
      </w:r>
    </w:p>
    <w:p w14:paraId="1BEF279B" w14:textId="77777777" w:rsidR="00C930BC" w:rsidRPr="00C930BC" w:rsidRDefault="00D4035D" w:rsidP="00C930BC">
      <w:pPr>
        <w:spacing w:line="480" w:lineRule="auto"/>
        <w:rPr>
          <w:rFonts w:ascii="Times New Roman" w:hAnsi="Times New Roman" w:cs="Times New Roman"/>
          <w:sz w:val="24"/>
          <w:szCs w:val="24"/>
        </w:rPr>
      </w:pPr>
      <w:r w:rsidRPr="00C930BC">
        <w:rPr>
          <w:rFonts w:ascii="Times New Roman" w:hAnsi="Times New Roman" w:cs="Times New Roman"/>
          <w:sz w:val="24"/>
          <w:szCs w:val="24"/>
        </w:rPr>
        <w:t>Course:</w:t>
      </w:r>
    </w:p>
    <w:p w14:paraId="40CF1EEE" w14:textId="77777777" w:rsidR="00C930BC" w:rsidRPr="00C930BC" w:rsidRDefault="00D4035D" w:rsidP="00C930BC">
      <w:pPr>
        <w:spacing w:line="480" w:lineRule="auto"/>
        <w:rPr>
          <w:rFonts w:ascii="Times New Roman" w:hAnsi="Times New Roman" w:cs="Times New Roman"/>
          <w:sz w:val="24"/>
          <w:szCs w:val="24"/>
        </w:rPr>
      </w:pPr>
      <w:r w:rsidRPr="00C930BC">
        <w:rPr>
          <w:rFonts w:ascii="Times New Roman" w:hAnsi="Times New Roman" w:cs="Times New Roman"/>
          <w:sz w:val="24"/>
          <w:szCs w:val="24"/>
        </w:rPr>
        <w:t>Date:</w:t>
      </w:r>
    </w:p>
    <w:p w14:paraId="64E25E16" w14:textId="77777777" w:rsidR="00C930BC" w:rsidRPr="00CB372B" w:rsidRDefault="00D4035D" w:rsidP="00C930BC">
      <w:pPr>
        <w:spacing w:line="480" w:lineRule="auto"/>
        <w:jc w:val="center"/>
        <w:rPr>
          <w:rFonts w:ascii="Times New Roman" w:hAnsi="Times New Roman" w:cs="Times New Roman"/>
          <w:sz w:val="32"/>
          <w:szCs w:val="32"/>
        </w:rPr>
      </w:pPr>
      <w:r w:rsidRPr="00CB372B">
        <w:rPr>
          <w:rFonts w:ascii="Times New Roman" w:hAnsi="Times New Roman" w:cs="Times New Roman"/>
          <w:sz w:val="32"/>
          <w:szCs w:val="32"/>
        </w:rPr>
        <w:t>A</w:t>
      </w:r>
      <w:r w:rsidR="00B36174" w:rsidRPr="00CB372B">
        <w:rPr>
          <w:rFonts w:ascii="Times New Roman" w:hAnsi="Times New Roman" w:cs="Times New Roman"/>
          <w:sz w:val="32"/>
          <w:szCs w:val="32"/>
        </w:rPr>
        <w:t xml:space="preserve"> rose for</w:t>
      </w:r>
      <w:r w:rsidRPr="00CB372B">
        <w:rPr>
          <w:rFonts w:ascii="Times New Roman" w:hAnsi="Times New Roman" w:cs="Times New Roman"/>
          <w:sz w:val="32"/>
          <w:szCs w:val="32"/>
        </w:rPr>
        <w:t xml:space="preserve"> Emily</w:t>
      </w:r>
    </w:p>
    <w:p w14:paraId="5B4052B9" w14:textId="77777777" w:rsidR="00C930BC" w:rsidRPr="00C930BC" w:rsidRDefault="00D4035D" w:rsidP="00C930BC">
      <w:pPr>
        <w:spacing w:line="480" w:lineRule="auto"/>
        <w:rPr>
          <w:rFonts w:ascii="Times New Roman" w:hAnsi="Times New Roman" w:cs="Times New Roman"/>
          <w:b/>
          <w:sz w:val="24"/>
          <w:szCs w:val="24"/>
        </w:rPr>
      </w:pPr>
      <w:r w:rsidRPr="00C930BC">
        <w:rPr>
          <w:rFonts w:ascii="Times New Roman" w:hAnsi="Times New Roman" w:cs="Times New Roman"/>
          <w:b/>
          <w:sz w:val="24"/>
          <w:szCs w:val="24"/>
        </w:rPr>
        <w:t>Introduction</w:t>
      </w:r>
    </w:p>
    <w:p w14:paraId="4DB27027" w14:textId="2F5A7A43" w:rsidR="00C930BC" w:rsidRDefault="00D4035D" w:rsidP="00A663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passage </w:t>
      </w:r>
      <w:r w:rsidR="00CB372B">
        <w:rPr>
          <w:rFonts w:ascii="Times New Roman" w:hAnsi="Times New Roman" w:cs="Times New Roman"/>
          <w:sz w:val="24"/>
          <w:szCs w:val="24"/>
        </w:rPr>
        <w:t xml:space="preserve">is important because it offers an explanation of </w:t>
      </w:r>
      <w:r>
        <w:rPr>
          <w:rFonts w:ascii="Times New Roman" w:hAnsi="Times New Roman" w:cs="Times New Roman"/>
          <w:sz w:val="24"/>
          <w:szCs w:val="24"/>
        </w:rPr>
        <w:t xml:space="preserve">how the town folks pity Emily after the death of </w:t>
      </w:r>
      <w:r w:rsidR="004B7280">
        <w:rPr>
          <w:rFonts w:ascii="Times New Roman" w:hAnsi="Times New Roman" w:cs="Times New Roman"/>
          <w:sz w:val="24"/>
          <w:szCs w:val="24"/>
        </w:rPr>
        <w:t xml:space="preserve">her father. </w:t>
      </w:r>
      <w:r w:rsidR="00A45F9F">
        <w:rPr>
          <w:rFonts w:ascii="Times New Roman" w:hAnsi="Times New Roman" w:cs="Times New Roman"/>
          <w:sz w:val="24"/>
          <w:szCs w:val="24"/>
        </w:rPr>
        <w:t xml:space="preserve">Emily encounters challenges in her life where the people of the town pity her problems’ encounters. </w:t>
      </w:r>
      <w:r w:rsidR="004B7280">
        <w:rPr>
          <w:rFonts w:ascii="Times New Roman" w:hAnsi="Times New Roman" w:cs="Times New Roman"/>
          <w:sz w:val="24"/>
          <w:szCs w:val="24"/>
        </w:rPr>
        <w:t>The paper will evaluate</w:t>
      </w:r>
      <w:r>
        <w:rPr>
          <w:rFonts w:ascii="Times New Roman" w:hAnsi="Times New Roman" w:cs="Times New Roman"/>
          <w:sz w:val="24"/>
          <w:szCs w:val="24"/>
        </w:rPr>
        <w:t xml:space="preserve"> how the passage implies and how Emily carried herself in a way which surpassed her "imperviousness." The article will also evaluate </w:t>
      </w:r>
      <w:r>
        <w:rPr>
          <w:rFonts w:ascii="Times New Roman" w:hAnsi="Times New Roman" w:cs="Times New Roman"/>
          <w:sz w:val="24"/>
          <w:szCs w:val="24"/>
        </w:rPr>
        <w:t>the concept of imperviousness is fit in the development of the story and the use of language in the passage even its relationship to the theme of the story.</w:t>
      </w:r>
    </w:p>
    <w:p w14:paraId="54CDEAAB" w14:textId="77777777" w:rsidR="00FD1359" w:rsidRPr="00FD1359" w:rsidRDefault="00D4035D" w:rsidP="00C930BC">
      <w:pPr>
        <w:spacing w:line="480" w:lineRule="auto"/>
        <w:rPr>
          <w:rFonts w:ascii="Times New Roman" w:hAnsi="Times New Roman" w:cs="Times New Roman"/>
          <w:b/>
          <w:sz w:val="24"/>
          <w:szCs w:val="24"/>
        </w:rPr>
      </w:pPr>
      <w:r w:rsidRPr="00FD1359">
        <w:rPr>
          <w:rFonts w:ascii="Times New Roman" w:hAnsi="Times New Roman" w:cs="Times New Roman"/>
          <w:b/>
          <w:sz w:val="24"/>
          <w:szCs w:val="24"/>
        </w:rPr>
        <w:t>Analysis.</w:t>
      </w:r>
    </w:p>
    <w:p w14:paraId="7AB07C7B" w14:textId="39B5333E" w:rsidR="00FD1359" w:rsidRDefault="00D4035D" w:rsidP="00A663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passage implies how the people of town pity for Emily because of her conditions and </w:t>
      </w:r>
      <w:r>
        <w:rPr>
          <w:rFonts w:ascii="Times New Roman" w:hAnsi="Times New Roman" w:cs="Times New Roman"/>
          <w:sz w:val="24"/>
          <w:szCs w:val="24"/>
        </w:rPr>
        <w:t>the situations she had encountered. Sympathy is demonstrated when Emily is referred to as a Northerner and a day laborer. The passage has severally used the term "poor Emily" implying the pity of townsfolks to the old lady. The passage also demonstrates ho</w:t>
      </w:r>
      <w:r>
        <w:rPr>
          <w:rFonts w:ascii="Times New Roman" w:hAnsi="Times New Roman" w:cs="Times New Roman"/>
          <w:sz w:val="24"/>
          <w:szCs w:val="24"/>
        </w:rPr>
        <w:t>w Emily's father died and they did not have an opportunity to be at his funeral. The town's people are sympathizing for Emily and suggesting that her relatives should come and take her.</w:t>
      </w:r>
      <w:r w:rsidR="00BD6928">
        <w:rPr>
          <w:rFonts w:ascii="Times New Roman" w:hAnsi="Times New Roman" w:cs="Times New Roman"/>
          <w:sz w:val="24"/>
          <w:szCs w:val="24"/>
        </w:rPr>
        <w:t xml:space="preserve"> The townsmen also demonstrate the concept of pity when Emily had bought a rat poison due to the challenges that </w:t>
      </w:r>
      <w:r w:rsidR="00D2537C">
        <w:rPr>
          <w:rFonts w:ascii="Times New Roman" w:hAnsi="Times New Roman" w:cs="Times New Roman"/>
          <w:sz w:val="24"/>
          <w:szCs w:val="24"/>
        </w:rPr>
        <w:t>she was encountering (</w:t>
      </w:r>
      <w:r w:rsidR="00C126BA" w:rsidRPr="00DE7372">
        <w:rPr>
          <w:rFonts w:ascii="Times New Roman" w:hAnsi="Times New Roman" w:cs="Times New Roman"/>
          <w:color w:val="000000"/>
          <w:sz w:val="24"/>
          <w:szCs w:val="24"/>
          <w:shd w:val="clear" w:color="auto" w:fill="FFFFFF"/>
        </w:rPr>
        <w:t>Ross, Stephen,</w:t>
      </w:r>
      <w:r w:rsidR="00C126BA">
        <w:rPr>
          <w:rFonts w:ascii="Times New Roman" w:hAnsi="Times New Roman" w:cs="Times New Roman"/>
          <w:color w:val="000000"/>
          <w:sz w:val="24"/>
          <w:szCs w:val="24"/>
          <w:shd w:val="clear" w:color="auto" w:fill="FFFFFF"/>
        </w:rPr>
        <w:t xml:space="preserve"> 1992).</w:t>
      </w:r>
    </w:p>
    <w:p w14:paraId="5EC71BDE" w14:textId="12BC9C48" w:rsidR="00754FDA" w:rsidRDefault="00D4035D" w:rsidP="00A663B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Emily led a life which surpassed the belief of the town's people and in a manner which surpassed her so-called imperviousness. The passage describes how she carried her h</w:t>
      </w:r>
      <w:r>
        <w:rPr>
          <w:rFonts w:ascii="Times New Roman" w:hAnsi="Times New Roman" w:cs="Times New Roman"/>
          <w:sz w:val="24"/>
          <w:szCs w:val="24"/>
        </w:rPr>
        <w:t xml:space="preserve">ead up high even after the people had believed that she had fallen. </w:t>
      </w:r>
      <w:r w:rsidR="00AE78FE">
        <w:rPr>
          <w:rFonts w:ascii="Times New Roman" w:hAnsi="Times New Roman" w:cs="Times New Roman"/>
          <w:sz w:val="24"/>
          <w:szCs w:val="24"/>
        </w:rPr>
        <w:t xml:space="preserve">The author explains how Emily demanded more recognition of her dignity. </w:t>
      </w:r>
      <w:r w:rsidR="0000081A">
        <w:rPr>
          <w:rFonts w:ascii="Times New Roman" w:hAnsi="Times New Roman" w:cs="Times New Roman"/>
          <w:sz w:val="24"/>
          <w:szCs w:val="24"/>
        </w:rPr>
        <w:t xml:space="preserve">The concept of imperviousness is essential in the development of the story because the protagonist seems not to be affected by the belief of the people of the town. </w:t>
      </w:r>
      <w:r>
        <w:rPr>
          <w:rFonts w:ascii="Times New Roman" w:hAnsi="Times New Roman" w:cs="Times New Roman"/>
          <w:sz w:val="24"/>
          <w:szCs w:val="24"/>
        </w:rPr>
        <w:t xml:space="preserve">Despite their pity and talking, Emily still holds her head up high to demand recognition as the last Grierson and also as a way </w:t>
      </w:r>
      <w:r w:rsidR="00A45F9F">
        <w:rPr>
          <w:rFonts w:ascii="Times New Roman" w:hAnsi="Times New Roman" w:cs="Times New Roman"/>
          <w:sz w:val="24"/>
          <w:szCs w:val="24"/>
        </w:rPr>
        <w:t>of affirming her imperviousness (</w:t>
      </w:r>
      <w:r w:rsidR="00A45F9F" w:rsidRPr="00DE7372">
        <w:rPr>
          <w:rFonts w:ascii="Times New Roman" w:hAnsi="Times New Roman" w:cs="Times New Roman"/>
          <w:color w:val="000000"/>
          <w:sz w:val="24"/>
          <w:szCs w:val="24"/>
          <w:shd w:val="clear" w:color="auto" w:fill="FFFFFF"/>
        </w:rPr>
        <w:t>Perry, Menakhem</w:t>
      </w:r>
      <w:r w:rsidR="00A45F9F">
        <w:rPr>
          <w:rFonts w:ascii="Times New Roman" w:hAnsi="Times New Roman" w:cs="Times New Roman"/>
          <w:color w:val="000000"/>
          <w:sz w:val="24"/>
          <w:szCs w:val="24"/>
          <w:shd w:val="clear" w:color="auto" w:fill="FFFFFF"/>
        </w:rPr>
        <w:t>, 1979).</w:t>
      </w:r>
    </w:p>
    <w:p w14:paraId="428BD699" w14:textId="5BF5B404" w:rsidR="00FD1359" w:rsidRDefault="00D4035D" w:rsidP="00A663B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has used an informal and controversial language where the unnamed narrator explains the incidences taking place to the audience. The word used by the author is like a tale is being read to the audience and used of repetitive terms like "poor Emi</w:t>
      </w:r>
      <w:r>
        <w:rPr>
          <w:rFonts w:ascii="Times New Roman" w:hAnsi="Times New Roman" w:cs="Times New Roman"/>
          <w:sz w:val="24"/>
          <w:szCs w:val="24"/>
        </w:rPr>
        <w:t xml:space="preserve">ly" to demonstrate the situation. The essence of using informal language in the form of narration is essential in the </w:t>
      </w:r>
      <w:r w:rsidR="00B36174">
        <w:rPr>
          <w:rFonts w:ascii="Times New Roman" w:hAnsi="Times New Roman" w:cs="Times New Roman"/>
          <w:sz w:val="24"/>
          <w:szCs w:val="24"/>
        </w:rPr>
        <w:t>overall theme of the story, and the repetitive terms portray the subject of pity in the entire passage. The language used involves the audience or readers to the flow of the story by asking rhetorical questions. The recurrent terms are also essential in the development of the story to an emphasis on the theme of imperviousness as d</w:t>
      </w:r>
      <w:r w:rsidR="00D2537C">
        <w:rPr>
          <w:rFonts w:ascii="Times New Roman" w:hAnsi="Times New Roman" w:cs="Times New Roman"/>
          <w:sz w:val="24"/>
          <w:szCs w:val="24"/>
        </w:rPr>
        <w:t xml:space="preserve">emonstrated by the protagonist </w:t>
      </w:r>
      <w:r w:rsidR="00C126BA">
        <w:rPr>
          <w:rFonts w:ascii="Times New Roman" w:hAnsi="Times New Roman" w:cs="Times New Roman"/>
          <w:sz w:val="24"/>
          <w:szCs w:val="24"/>
        </w:rPr>
        <w:t>(</w:t>
      </w:r>
      <w:r w:rsidR="00C126BA" w:rsidRPr="00DE7372">
        <w:rPr>
          <w:rFonts w:ascii="Times New Roman" w:hAnsi="Times New Roman" w:cs="Times New Roman"/>
          <w:color w:val="000000"/>
          <w:sz w:val="24"/>
          <w:szCs w:val="24"/>
          <w:shd w:val="clear" w:color="auto" w:fill="FFFFFF"/>
        </w:rPr>
        <w:t>Curran, Ronald,</w:t>
      </w:r>
      <w:r w:rsidR="00C126BA">
        <w:rPr>
          <w:rFonts w:ascii="Times New Roman" w:hAnsi="Times New Roman" w:cs="Times New Roman"/>
          <w:color w:val="000000"/>
          <w:sz w:val="24"/>
          <w:szCs w:val="24"/>
          <w:shd w:val="clear" w:color="auto" w:fill="FFFFFF"/>
        </w:rPr>
        <w:t xml:space="preserve"> 1976).</w:t>
      </w:r>
    </w:p>
    <w:p w14:paraId="1462D549" w14:textId="77777777" w:rsidR="00BD6928" w:rsidRPr="00BD6928" w:rsidRDefault="00D4035D" w:rsidP="00C930BC">
      <w:pPr>
        <w:spacing w:line="480" w:lineRule="auto"/>
        <w:rPr>
          <w:rFonts w:ascii="Times New Roman" w:hAnsi="Times New Roman" w:cs="Times New Roman"/>
          <w:b/>
          <w:sz w:val="24"/>
          <w:szCs w:val="24"/>
        </w:rPr>
      </w:pPr>
      <w:r w:rsidRPr="00BD6928">
        <w:rPr>
          <w:rFonts w:ascii="Times New Roman" w:hAnsi="Times New Roman" w:cs="Times New Roman"/>
          <w:b/>
          <w:sz w:val="24"/>
          <w:szCs w:val="24"/>
        </w:rPr>
        <w:t>Conclu</w:t>
      </w:r>
      <w:r w:rsidRPr="00BD6928">
        <w:rPr>
          <w:rFonts w:ascii="Times New Roman" w:hAnsi="Times New Roman" w:cs="Times New Roman"/>
          <w:b/>
          <w:sz w:val="24"/>
          <w:szCs w:val="24"/>
        </w:rPr>
        <w:t>sion</w:t>
      </w:r>
    </w:p>
    <w:p w14:paraId="65C1C566" w14:textId="0DB54C1C" w:rsidR="00BD6928" w:rsidRDefault="00D4035D" w:rsidP="00C930BC">
      <w:pPr>
        <w:spacing w:line="480" w:lineRule="auto"/>
        <w:rPr>
          <w:rFonts w:ascii="Times New Roman" w:hAnsi="Times New Roman" w:cs="Times New Roman"/>
          <w:sz w:val="24"/>
          <w:szCs w:val="24"/>
        </w:rPr>
      </w:pPr>
      <w:r>
        <w:rPr>
          <w:rFonts w:ascii="Times New Roman" w:hAnsi="Times New Roman" w:cs="Times New Roman"/>
          <w:sz w:val="24"/>
          <w:szCs w:val="24"/>
        </w:rPr>
        <w:t>The article has evaluated</w:t>
      </w:r>
      <w:r w:rsidR="001239A8">
        <w:rPr>
          <w:rFonts w:ascii="Times New Roman" w:hAnsi="Times New Roman" w:cs="Times New Roman"/>
          <w:sz w:val="24"/>
          <w:szCs w:val="24"/>
        </w:rPr>
        <w:t xml:space="preserve"> how people of the town express pity for the protagonist in </w:t>
      </w:r>
      <w:r w:rsidR="001239A8" w:rsidRPr="00BD6928">
        <w:rPr>
          <w:rFonts w:ascii="Times New Roman" w:hAnsi="Times New Roman" w:cs="Times New Roman"/>
          <w:i/>
          <w:sz w:val="24"/>
          <w:szCs w:val="24"/>
        </w:rPr>
        <w:t>A rose for Emily.</w:t>
      </w:r>
      <w:r w:rsidR="001239A8">
        <w:rPr>
          <w:rFonts w:ascii="Times New Roman" w:hAnsi="Times New Roman" w:cs="Times New Roman"/>
          <w:i/>
          <w:sz w:val="24"/>
          <w:szCs w:val="24"/>
        </w:rPr>
        <w:t xml:space="preserve"> </w:t>
      </w:r>
      <w:r w:rsidR="001239A8">
        <w:rPr>
          <w:rFonts w:ascii="Times New Roman" w:hAnsi="Times New Roman" w:cs="Times New Roman"/>
          <w:sz w:val="24"/>
          <w:szCs w:val="24"/>
        </w:rPr>
        <w:t>The paper has also analyzed how Emily carried herself in a manner which surpassed the belief of people and her imperviousness also how the concept fits in the development of the story. The passage has utilized informal language with repetition of terms which are essential in the development of</w:t>
      </w:r>
      <w:r w:rsidR="00B334E5">
        <w:rPr>
          <w:rFonts w:ascii="Times New Roman" w:hAnsi="Times New Roman" w:cs="Times New Roman"/>
          <w:sz w:val="24"/>
          <w:szCs w:val="24"/>
        </w:rPr>
        <w:t xml:space="preserve"> the overall theme in the story.</w:t>
      </w:r>
    </w:p>
    <w:p w14:paraId="55BECA25" w14:textId="77777777" w:rsidR="00BD6928" w:rsidRPr="0071608A" w:rsidRDefault="00D4035D" w:rsidP="0071608A">
      <w:pPr>
        <w:spacing w:line="480" w:lineRule="auto"/>
        <w:jc w:val="center"/>
        <w:rPr>
          <w:rFonts w:ascii="Times New Roman" w:hAnsi="Times New Roman" w:cs="Times New Roman"/>
          <w:sz w:val="24"/>
          <w:szCs w:val="24"/>
        </w:rPr>
      </w:pPr>
      <w:r w:rsidRPr="0071608A">
        <w:rPr>
          <w:rFonts w:ascii="Times New Roman" w:hAnsi="Times New Roman" w:cs="Times New Roman"/>
          <w:sz w:val="24"/>
          <w:szCs w:val="24"/>
        </w:rPr>
        <w:lastRenderedPageBreak/>
        <w:t>Works cited</w:t>
      </w:r>
    </w:p>
    <w:p w14:paraId="35E842E8" w14:textId="1AD8860F" w:rsidR="00CB372B" w:rsidRPr="00DE7372" w:rsidRDefault="00D4035D" w:rsidP="00A663B0">
      <w:pPr>
        <w:spacing w:line="480" w:lineRule="auto"/>
        <w:ind w:left="720" w:hanging="720"/>
        <w:rPr>
          <w:rFonts w:ascii="Times New Roman" w:hAnsi="Times New Roman" w:cs="Times New Roman"/>
          <w:color w:val="000000"/>
          <w:sz w:val="24"/>
          <w:szCs w:val="24"/>
          <w:shd w:val="clear" w:color="auto" w:fill="FFFFFF"/>
        </w:rPr>
      </w:pPr>
      <w:r w:rsidRPr="00DE7372">
        <w:rPr>
          <w:rFonts w:ascii="Times New Roman" w:hAnsi="Times New Roman" w:cs="Times New Roman"/>
          <w:color w:val="000000"/>
          <w:sz w:val="24"/>
          <w:szCs w:val="24"/>
          <w:shd w:val="clear" w:color="auto" w:fill="FFFFFF"/>
        </w:rPr>
        <w:t>Curran, Ronald, and Norman N. Holland. "5 Readers Reading." </w:t>
      </w:r>
      <w:r w:rsidRPr="00DE7372">
        <w:rPr>
          <w:rStyle w:val="Emphasis"/>
          <w:rFonts w:ascii="Times New Roman" w:hAnsi="Times New Roman" w:cs="Times New Roman"/>
          <w:color w:val="000000"/>
          <w:sz w:val="24"/>
          <w:szCs w:val="24"/>
          <w:shd w:val="clear" w:color="auto" w:fill="FFFFFF"/>
        </w:rPr>
        <w:t>Book</w:t>
      </w:r>
      <w:r w:rsidRPr="00DE7372">
        <w:rPr>
          <w:rStyle w:val="Emphasis"/>
          <w:rFonts w:ascii="Times New Roman" w:hAnsi="Times New Roman" w:cs="Times New Roman"/>
          <w:color w:val="000000"/>
          <w:sz w:val="24"/>
          <w:szCs w:val="24"/>
          <w:shd w:val="clear" w:color="auto" w:fill="FFFFFF"/>
        </w:rPr>
        <w:t>s Abroad</w:t>
      </w:r>
      <w:r w:rsidRPr="00DE7372">
        <w:rPr>
          <w:rFonts w:ascii="Times New Roman" w:hAnsi="Times New Roman" w:cs="Times New Roman"/>
          <w:color w:val="000000"/>
          <w:sz w:val="24"/>
          <w:szCs w:val="24"/>
          <w:shd w:val="clear" w:color="auto" w:fill="FFFFFF"/>
        </w:rPr>
        <w:t>, vol. 50, no. 3, 1976, p. 722.</w:t>
      </w:r>
    </w:p>
    <w:p w14:paraId="7F9BB8E6" w14:textId="5CC07EA1" w:rsidR="00CB372B" w:rsidRPr="00DE7372" w:rsidRDefault="00D4035D" w:rsidP="00A663B0">
      <w:pPr>
        <w:spacing w:line="480" w:lineRule="auto"/>
        <w:ind w:left="720" w:hanging="720"/>
        <w:rPr>
          <w:rFonts w:ascii="Times New Roman" w:hAnsi="Times New Roman" w:cs="Times New Roman"/>
          <w:color w:val="000000"/>
          <w:sz w:val="24"/>
          <w:szCs w:val="24"/>
          <w:shd w:val="clear" w:color="auto" w:fill="FFFFFF"/>
        </w:rPr>
      </w:pPr>
      <w:r w:rsidRPr="00DE7372">
        <w:rPr>
          <w:rFonts w:ascii="Times New Roman" w:hAnsi="Times New Roman" w:cs="Times New Roman"/>
          <w:color w:val="000000"/>
          <w:sz w:val="24"/>
          <w:szCs w:val="24"/>
          <w:shd w:val="clear" w:color="auto" w:fill="FFFFFF"/>
        </w:rPr>
        <w:t>Perry, Menakhem. "Literary Dynamics: How the Order of a Text Creates Its Meanings [With an Analysis of Faulkner's Ä Rose for Emily"]." </w:t>
      </w:r>
      <w:r w:rsidRPr="00DE7372">
        <w:rPr>
          <w:rStyle w:val="Emphasis"/>
          <w:rFonts w:ascii="Times New Roman" w:hAnsi="Times New Roman" w:cs="Times New Roman"/>
          <w:color w:val="000000"/>
          <w:sz w:val="24"/>
          <w:szCs w:val="24"/>
          <w:shd w:val="clear" w:color="auto" w:fill="FFFFFF"/>
        </w:rPr>
        <w:t>Poetics Today</w:t>
      </w:r>
      <w:r w:rsidRPr="00DE7372">
        <w:rPr>
          <w:rFonts w:ascii="Times New Roman" w:hAnsi="Times New Roman" w:cs="Times New Roman"/>
          <w:color w:val="000000"/>
          <w:sz w:val="24"/>
          <w:szCs w:val="24"/>
          <w:shd w:val="clear" w:color="auto" w:fill="FFFFFF"/>
        </w:rPr>
        <w:t>, vol. 1, no. 1/2, 1979, p. 35.</w:t>
      </w:r>
    </w:p>
    <w:p w14:paraId="4F5F7243" w14:textId="712E2952" w:rsidR="00CB372B" w:rsidRPr="00DE7372" w:rsidRDefault="00D4035D" w:rsidP="00A663B0">
      <w:pPr>
        <w:spacing w:line="480" w:lineRule="auto"/>
        <w:ind w:left="720" w:hanging="720"/>
        <w:rPr>
          <w:rFonts w:ascii="Times New Roman" w:hAnsi="Times New Roman" w:cs="Times New Roman"/>
          <w:color w:val="000000"/>
          <w:sz w:val="24"/>
          <w:szCs w:val="24"/>
          <w:shd w:val="clear" w:color="auto" w:fill="FFFFFF"/>
        </w:rPr>
      </w:pPr>
      <w:r w:rsidRPr="00DE7372">
        <w:rPr>
          <w:rFonts w:ascii="Times New Roman" w:hAnsi="Times New Roman" w:cs="Times New Roman"/>
          <w:color w:val="000000"/>
          <w:sz w:val="24"/>
          <w:szCs w:val="24"/>
          <w:shd w:val="clear" w:color="auto" w:fill="FFFFFF"/>
        </w:rPr>
        <w:t>Ross, Stephen M. "</w:t>
      </w:r>
      <w:r w:rsidRPr="00DE7372">
        <w:rPr>
          <w:rFonts w:ascii="Times New Roman" w:hAnsi="Times New Roman" w:cs="Times New Roman"/>
          <w:i/>
          <w:iCs/>
          <w:color w:val="000000"/>
          <w:sz w:val="24"/>
          <w:szCs w:val="24"/>
          <w:shd w:val="clear" w:color="auto" w:fill="FFFFFF"/>
        </w:rPr>
        <w:t>Faulkner's Short F</w:t>
      </w:r>
      <w:r w:rsidRPr="00DE7372">
        <w:rPr>
          <w:rFonts w:ascii="Times New Roman" w:hAnsi="Times New Roman" w:cs="Times New Roman"/>
          <w:i/>
          <w:iCs/>
          <w:color w:val="000000"/>
          <w:sz w:val="24"/>
          <w:szCs w:val="24"/>
          <w:shd w:val="clear" w:color="auto" w:fill="FFFFFF"/>
        </w:rPr>
        <w:t>iction</w:t>
      </w:r>
      <w:r w:rsidRPr="00DE7372">
        <w:rPr>
          <w:rFonts w:ascii="Times New Roman" w:hAnsi="Times New Roman" w:cs="Times New Roman"/>
          <w:color w:val="000000"/>
          <w:sz w:val="24"/>
          <w:szCs w:val="24"/>
          <w:shd w:val="clear" w:color="auto" w:fill="FFFFFF"/>
        </w:rPr>
        <w:t> (review)." </w:t>
      </w:r>
      <w:r w:rsidRPr="00DE7372">
        <w:rPr>
          <w:rStyle w:val="Emphasis"/>
          <w:rFonts w:ascii="Times New Roman" w:hAnsi="Times New Roman" w:cs="Times New Roman"/>
          <w:color w:val="000000"/>
          <w:sz w:val="24"/>
          <w:szCs w:val="24"/>
          <w:shd w:val="clear" w:color="auto" w:fill="FFFFFF"/>
        </w:rPr>
        <w:t>MFS Modern Fiction Studies</w:t>
      </w:r>
      <w:r w:rsidRPr="00DE7372">
        <w:rPr>
          <w:rFonts w:ascii="Times New Roman" w:hAnsi="Times New Roman" w:cs="Times New Roman"/>
          <w:color w:val="000000"/>
          <w:sz w:val="24"/>
          <w:szCs w:val="24"/>
          <w:shd w:val="clear" w:color="auto" w:fill="FFFFFF"/>
        </w:rPr>
        <w:t>, vol. 38, no. 4, 1992, pp. 944-945.</w:t>
      </w:r>
    </w:p>
    <w:p w14:paraId="12F435BD" w14:textId="77777777" w:rsidR="00CB372B" w:rsidRPr="00DE7372" w:rsidRDefault="00CB372B" w:rsidP="0071608A">
      <w:pPr>
        <w:spacing w:line="480" w:lineRule="auto"/>
        <w:jc w:val="center"/>
        <w:rPr>
          <w:rFonts w:ascii="Times New Roman" w:hAnsi="Times New Roman" w:cs="Times New Roman"/>
          <w:color w:val="000000"/>
          <w:sz w:val="24"/>
          <w:szCs w:val="24"/>
          <w:shd w:val="clear" w:color="auto" w:fill="FFFFFF"/>
        </w:rPr>
      </w:pPr>
    </w:p>
    <w:p w14:paraId="54B9B34B" w14:textId="77777777" w:rsidR="0071608A" w:rsidRPr="00BD6928" w:rsidRDefault="0071608A" w:rsidP="00C930BC">
      <w:pPr>
        <w:spacing w:line="480" w:lineRule="auto"/>
        <w:rPr>
          <w:rFonts w:ascii="Times New Roman" w:hAnsi="Times New Roman" w:cs="Times New Roman"/>
          <w:sz w:val="24"/>
          <w:szCs w:val="24"/>
        </w:rPr>
      </w:pPr>
    </w:p>
    <w:p w14:paraId="73202C3E" w14:textId="77777777" w:rsidR="00BD6928" w:rsidRPr="00C930BC" w:rsidRDefault="00BD6928" w:rsidP="00C930BC">
      <w:pPr>
        <w:spacing w:line="480" w:lineRule="auto"/>
        <w:rPr>
          <w:rFonts w:ascii="Times New Roman" w:hAnsi="Times New Roman" w:cs="Times New Roman"/>
          <w:sz w:val="24"/>
          <w:szCs w:val="24"/>
        </w:rPr>
      </w:pPr>
    </w:p>
    <w:sectPr w:rsidR="00BD6928" w:rsidRPr="00C930BC" w:rsidSect="00AE78F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A3DC2" w14:textId="77777777" w:rsidR="00D4035D" w:rsidRDefault="00D4035D">
      <w:pPr>
        <w:spacing w:after="0" w:line="240" w:lineRule="auto"/>
      </w:pPr>
      <w:r>
        <w:separator/>
      </w:r>
    </w:p>
  </w:endnote>
  <w:endnote w:type="continuationSeparator" w:id="0">
    <w:p w14:paraId="6D5B4EA7" w14:textId="77777777" w:rsidR="00D4035D" w:rsidRDefault="00D40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BAD93" w14:textId="77777777" w:rsidR="00D4035D" w:rsidRDefault="00D4035D">
      <w:pPr>
        <w:spacing w:after="0" w:line="240" w:lineRule="auto"/>
      </w:pPr>
      <w:r>
        <w:separator/>
      </w:r>
    </w:p>
  </w:footnote>
  <w:footnote w:type="continuationSeparator" w:id="0">
    <w:p w14:paraId="0FC72347" w14:textId="77777777" w:rsidR="00D4035D" w:rsidRDefault="00D403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01219" w14:textId="78770654" w:rsidR="00AE78FE" w:rsidRPr="00AE78FE" w:rsidRDefault="00D4035D">
    <w:pPr>
      <w:pStyle w:val="Header"/>
      <w:jc w:val="right"/>
      <w:rPr>
        <w:rFonts w:ascii="Times New Roman" w:hAnsi="Times New Roman" w:cs="Times New Roman"/>
        <w:sz w:val="24"/>
        <w:szCs w:val="24"/>
      </w:rPr>
    </w:pPr>
    <w:r w:rsidRPr="00AE78FE">
      <w:rPr>
        <w:rFonts w:ascii="Times New Roman" w:hAnsi="Times New Roman" w:cs="Times New Roman"/>
        <w:sz w:val="24"/>
        <w:szCs w:val="24"/>
      </w:rPr>
      <w:t xml:space="preserve">Surname </w:t>
    </w:r>
    <w:sdt>
      <w:sdtPr>
        <w:rPr>
          <w:rFonts w:ascii="Times New Roman" w:hAnsi="Times New Roman" w:cs="Times New Roman"/>
          <w:sz w:val="24"/>
          <w:szCs w:val="24"/>
        </w:rPr>
        <w:id w:val="-671563390"/>
        <w:docPartObj>
          <w:docPartGallery w:val="Page Numbers (Top of Page)"/>
          <w:docPartUnique/>
        </w:docPartObj>
      </w:sdtPr>
      <w:sdtEndPr>
        <w:rPr>
          <w:noProof/>
        </w:rPr>
      </w:sdtEndPr>
      <w:sdtContent>
        <w:r w:rsidRPr="00AE78FE">
          <w:rPr>
            <w:rFonts w:ascii="Times New Roman" w:hAnsi="Times New Roman" w:cs="Times New Roman"/>
            <w:sz w:val="24"/>
            <w:szCs w:val="24"/>
          </w:rPr>
          <w:fldChar w:fldCharType="begin"/>
        </w:r>
        <w:r w:rsidRPr="00AE78FE">
          <w:rPr>
            <w:rFonts w:ascii="Times New Roman" w:hAnsi="Times New Roman" w:cs="Times New Roman"/>
            <w:sz w:val="24"/>
            <w:szCs w:val="24"/>
          </w:rPr>
          <w:instrText xml:space="preserve"> PAGE   \* MERGEFORMAT </w:instrText>
        </w:r>
        <w:r w:rsidRPr="00AE78FE">
          <w:rPr>
            <w:rFonts w:ascii="Times New Roman" w:hAnsi="Times New Roman" w:cs="Times New Roman"/>
            <w:sz w:val="24"/>
            <w:szCs w:val="24"/>
          </w:rPr>
          <w:fldChar w:fldCharType="separate"/>
        </w:r>
        <w:r w:rsidR="00CD6703">
          <w:rPr>
            <w:rFonts w:ascii="Times New Roman" w:hAnsi="Times New Roman" w:cs="Times New Roman"/>
            <w:noProof/>
            <w:sz w:val="24"/>
            <w:szCs w:val="24"/>
          </w:rPr>
          <w:t>2</w:t>
        </w:r>
        <w:r w:rsidRPr="00AE78FE">
          <w:rPr>
            <w:rFonts w:ascii="Times New Roman" w:hAnsi="Times New Roman" w:cs="Times New Roman"/>
            <w:noProof/>
            <w:sz w:val="24"/>
            <w:szCs w:val="24"/>
          </w:rPr>
          <w:fldChar w:fldCharType="end"/>
        </w:r>
      </w:sdtContent>
    </w:sdt>
  </w:p>
  <w:p w14:paraId="7A7309E4" w14:textId="77777777" w:rsidR="00C930BC" w:rsidRPr="00AE78FE" w:rsidRDefault="00C930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90CB0" w14:textId="77777777" w:rsidR="00C930BC" w:rsidRPr="00C930BC" w:rsidRDefault="00D4035D">
    <w:pPr>
      <w:pStyle w:val="Header"/>
      <w:jc w:val="right"/>
      <w:rPr>
        <w:rFonts w:ascii="Times New Roman" w:hAnsi="Times New Roman" w:cs="Times New Roman"/>
        <w:sz w:val="24"/>
        <w:szCs w:val="24"/>
      </w:rPr>
    </w:pPr>
    <w:r w:rsidRPr="00C930BC">
      <w:rPr>
        <w:rFonts w:ascii="Times New Roman" w:hAnsi="Times New Roman" w:cs="Times New Roman"/>
        <w:sz w:val="24"/>
        <w:szCs w:val="24"/>
      </w:rPr>
      <w:t xml:space="preserve">SURNAME </w:t>
    </w:r>
    <w:sdt>
      <w:sdtPr>
        <w:rPr>
          <w:rFonts w:ascii="Times New Roman" w:hAnsi="Times New Roman" w:cs="Times New Roman"/>
          <w:sz w:val="24"/>
          <w:szCs w:val="24"/>
        </w:rPr>
        <w:id w:val="1677075992"/>
        <w:docPartObj>
          <w:docPartGallery w:val="Page Numbers (Top of Page)"/>
          <w:docPartUnique/>
        </w:docPartObj>
      </w:sdtPr>
      <w:sdtEndPr>
        <w:rPr>
          <w:noProof/>
        </w:rPr>
      </w:sdtEndPr>
      <w:sdtContent>
        <w:r w:rsidRPr="00C930BC">
          <w:rPr>
            <w:rFonts w:ascii="Times New Roman" w:hAnsi="Times New Roman" w:cs="Times New Roman"/>
            <w:sz w:val="24"/>
            <w:szCs w:val="24"/>
          </w:rPr>
          <w:fldChar w:fldCharType="begin"/>
        </w:r>
        <w:r w:rsidRPr="00C930BC">
          <w:rPr>
            <w:rFonts w:ascii="Times New Roman" w:hAnsi="Times New Roman" w:cs="Times New Roman"/>
            <w:sz w:val="24"/>
            <w:szCs w:val="24"/>
          </w:rPr>
          <w:instrText xml:space="preserve"> PAGE   \* MERGEFORMAT </w:instrText>
        </w:r>
        <w:r w:rsidRPr="00C930BC">
          <w:rPr>
            <w:rFonts w:ascii="Times New Roman" w:hAnsi="Times New Roman" w:cs="Times New Roman"/>
            <w:sz w:val="24"/>
            <w:szCs w:val="24"/>
          </w:rPr>
          <w:fldChar w:fldCharType="separate"/>
        </w:r>
        <w:r w:rsidR="00AE78FE">
          <w:rPr>
            <w:rFonts w:ascii="Times New Roman" w:hAnsi="Times New Roman" w:cs="Times New Roman"/>
            <w:noProof/>
            <w:sz w:val="24"/>
            <w:szCs w:val="24"/>
          </w:rPr>
          <w:t>1</w:t>
        </w:r>
        <w:r w:rsidRPr="00C930BC">
          <w:rPr>
            <w:rFonts w:ascii="Times New Roman" w:hAnsi="Times New Roman" w:cs="Times New Roman"/>
            <w:noProof/>
            <w:sz w:val="24"/>
            <w:szCs w:val="24"/>
          </w:rPr>
          <w:fldChar w:fldCharType="end"/>
        </w:r>
      </w:sdtContent>
    </w:sdt>
  </w:p>
  <w:p w14:paraId="38A8A67C" w14:textId="77777777" w:rsidR="00C930BC" w:rsidRPr="00C930BC" w:rsidRDefault="00C930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BC"/>
    <w:rsid w:val="0000081A"/>
    <w:rsid w:val="00077A94"/>
    <w:rsid w:val="000D3327"/>
    <w:rsid w:val="001239A8"/>
    <w:rsid w:val="00177E7B"/>
    <w:rsid w:val="00385D58"/>
    <w:rsid w:val="00425611"/>
    <w:rsid w:val="00436625"/>
    <w:rsid w:val="004B7280"/>
    <w:rsid w:val="00692D07"/>
    <w:rsid w:val="0071608A"/>
    <w:rsid w:val="00754FDA"/>
    <w:rsid w:val="008502B4"/>
    <w:rsid w:val="008C353A"/>
    <w:rsid w:val="009B43B1"/>
    <w:rsid w:val="00A45F9F"/>
    <w:rsid w:val="00A663B0"/>
    <w:rsid w:val="00AD37F3"/>
    <w:rsid w:val="00AE78FE"/>
    <w:rsid w:val="00B334E5"/>
    <w:rsid w:val="00B36174"/>
    <w:rsid w:val="00BD6928"/>
    <w:rsid w:val="00C126BA"/>
    <w:rsid w:val="00C930BC"/>
    <w:rsid w:val="00CB372B"/>
    <w:rsid w:val="00CD6703"/>
    <w:rsid w:val="00D2537C"/>
    <w:rsid w:val="00D4035D"/>
    <w:rsid w:val="00DE7372"/>
    <w:rsid w:val="00F940B4"/>
    <w:rsid w:val="00FD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D5FE9-3F3A-4DC1-8B27-BA2D1C4A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0BC"/>
  </w:style>
  <w:style w:type="paragraph" w:styleId="Footer">
    <w:name w:val="footer"/>
    <w:basedOn w:val="Normal"/>
    <w:link w:val="FooterChar"/>
    <w:uiPriority w:val="99"/>
    <w:unhideWhenUsed/>
    <w:rsid w:val="00C93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0BC"/>
  </w:style>
  <w:style w:type="character" w:styleId="Emphasis">
    <w:name w:val="Emphasis"/>
    <w:basedOn w:val="DefaultParagraphFont"/>
    <w:uiPriority w:val="20"/>
    <w:qFormat/>
    <w:rsid w:val="0071608A"/>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2018-06-18T06:16:00Z</dcterms:created>
  <dcterms:modified xsi:type="dcterms:W3CDTF">2018-06-18T06:16:00Z</dcterms:modified>
</cp:coreProperties>
</file>